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3F" w:rsidRPr="00E42F3F" w:rsidRDefault="00E42F3F" w:rsidP="00EF099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42F3F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42F3F" w:rsidRPr="00E42F3F" w:rsidRDefault="00E42F3F" w:rsidP="00E42F3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eastAsia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384175</wp:posOffset>
            </wp:positionV>
            <wp:extent cx="6309360" cy="17913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обрез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F3F">
        <w:rPr>
          <w:rFonts w:ascii="Times New Roman" w:hAnsi="Times New Roman"/>
          <w:sz w:val="24"/>
          <w:szCs w:val="24"/>
          <w:lang w:val="ru-RU"/>
        </w:rPr>
        <w:t>«Новокривошеинская основная общеобразовательная школа»</w:t>
      </w:r>
    </w:p>
    <w:tbl>
      <w:tblPr>
        <w:tblpPr w:leftFromText="180" w:rightFromText="180" w:bottomFromText="200" w:vertAnchor="text" w:horzAnchor="margin" w:tblpY="746"/>
        <w:tblW w:w="10918" w:type="dxa"/>
        <w:tblLook w:val="04A0"/>
      </w:tblPr>
      <w:tblGrid>
        <w:gridCol w:w="5447"/>
        <w:gridCol w:w="5471"/>
      </w:tblGrid>
      <w:tr w:rsidR="00602503" w:rsidRPr="00DA6296" w:rsidTr="00437403">
        <w:trPr>
          <w:trHeight w:val="1690"/>
        </w:trPr>
        <w:tc>
          <w:tcPr>
            <w:tcW w:w="5447" w:type="dxa"/>
          </w:tcPr>
          <w:p w:rsidR="00602503" w:rsidRPr="00602503" w:rsidRDefault="00602503" w:rsidP="00437403">
            <w:pPr>
              <w:widowControl w:val="0"/>
              <w:autoSpaceDN w:val="0"/>
              <w:spacing w:line="276" w:lineRule="auto"/>
              <w:rPr>
                <w:rFonts w:eastAsia="Times New Roman"/>
                <w:lang w:val="ru-RU"/>
              </w:rPr>
            </w:pPr>
          </w:p>
        </w:tc>
        <w:tc>
          <w:tcPr>
            <w:tcW w:w="5471" w:type="dxa"/>
          </w:tcPr>
          <w:p w:rsidR="00602503" w:rsidRPr="00602503" w:rsidRDefault="00602503" w:rsidP="00437403">
            <w:pPr>
              <w:widowControl w:val="0"/>
              <w:autoSpaceDN w:val="0"/>
              <w:spacing w:line="276" w:lineRule="auto"/>
              <w:rPr>
                <w:rFonts w:eastAsia="Times New Roman"/>
                <w:lang w:val="ru-RU"/>
              </w:rPr>
            </w:pPr>
          </w:p>
        </w:tc>
      </w:tr>
    </w:tbl>
    <w:p w:rsidR="00E42F3F" w:rsidRDefault="00E42F3F" w:rsidP="00E42F3F">
      <w:pPr>
        <w:ind w:firstLine="0"/>
        <w:rPr>
          <w:rFonts w:eastAsia="Times New Roman"/>
          <w:sz w:val="28"/>
          <w:szCs w:val="28"/>
          <w:lang w:val="ru-RU"/>
        </w:rPr>
      </w:pPr>
    </w:p>
    <w:p w:rsidR="00E42F3F" w:rsidRPr="00602503" w:rsidRDefault="00E42F3F" w:rsidP="00602503">
      <w:pPr>
        <w:rPr>
          <w:rFonts w:eastAsia="Times New Roman"/>
          <w:sz w:val="28"/>
          <w:szCs w:val="28"/>
          <w:lang w:val="ru-RU"/>
        </w:rPr>
      </w:pPr>
    </w:p>
    <w:tbl>
      <w:tblPr>
        <w:tblStyle w:val="af9"/>
        <w:tblpPr w:leftFromText="180" w:rightFromText="180" w:vertAnchor="text" w:horzAnchor="margin" w:tblpXSpec="right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E42F3F" w:rsidRPr="00DA6296" w:rsidTr="00E42F3F">
        <w:tc>
          <w:tcPr>
            <w:tcW w:w="5635" w:type="dxa"/>
          </w:tcPr>
          <w:p w:rsidR="00E42F3F" w:rsidRPr="00497CB0" w:rsidRDefault="00E42F3F" w:rsidP="00274B12">
            <w:pPr>
              <w:tabs>
                <w:tab w:val="left" w:pos="3491"/>
              </w:tabs>
              <w:spacing w:line="276" w:lineRule="auto"/>
              <w:jc w:val="right"/>
              <w:rPr>
                <w:i/>
              </w:rPr>
            </w:pPr>
            <w:r w:rsidRPr="00497CB0">
              <w:rPr>
                <w:i/>
              </w:rPr>
              <w:t xml:space="preserve">Приложение </w:t>
            </w:r>
          </w:p>
          <w:p w:rsidR="00E42F3F" w:rsidRPr="00497CB0" w:rsidRDefault="00E42F3F" w:rsidP="00274B12">
            <w:pPr>
              <w:tabs>
                <w:tab w:val="left" w:pos="3491"/>
              </w:tabs>
              <w:spacing w:line="276" w:lineRule="auto"/>
              <w:jc w:val="right"/>
              <w:rPr>
                <w:i/>
              </w:rPr>
            </w:pPr>
            <w:r w:rsidRPr="00497CB0">
              <w:rPr>
                <w:i/>
              </w:rPr>
              <w:t xml:space="preserve">К адаптированной основной </w:t>
            </w:r>
          </w:p>
          <w:p w:rsidR="00E42F3F" w:rsidRPr="00497CB0" w:rsidRDefault="00E42F3F" w:rsidP="00274B12">
            <w:pPr>
              <w:tabs>
                <w:tab w:val="left" w:pos="3491"/>
              </w:tabs>
              <w:spacing w:line="276" w:lineRule="auto"/>
              <w:jc w:val="right"/>
              <w:rPr>
                <w:i/>
              </w:rPr>
            </w:pPr>
            <w:r w:rsidRPr="00497CB0">
              <w:rPr>
                <w:i/>
              </w:rPr>
              <w:t xml:space="preserve">общеобразовательной программе </w:t>
            </w:r>
          </w:p>
          <w:p w:rsidR="00E42F3F" w:rsidRPr="00497CB0" w:rsidRDefault="00E42F3F" w:rsidP="00274B12">
            <w:pPr>
              <w:tabs>
                <w:tab w:val="left" w:pos="3491"/>
              </w:tabs>
              <w:spacing w:line="276" w:lineRule="auto"/>
              <w:jc w:val="right"/>
              <w:rPr>
                <w:i/>
              </w:rPr>
            </w:pPr>
            <w:r w:rsidRPr="00497CB0">
              <w:rPr>
                <w:i/>
              </w:rPr>
              <w:t xml:space="preserve">начального общего образования </w:t>
            </w:r>
          </w:p>
          <w:p w:rsidR="00E42F3F" w:rsidRPr="00497CB0" w:rsidRDefault="00E42F3F" w:rsidP="00274B12">
            <w:pPr>
              <w:tabs>
                <w:tab w:val="left" w:pos="3491"/>
              </w:tabs>
              <w:spacing w:line="276" w:lineRule="auto"/>
              <w:jc w:val="right"/>
              <w:rPr>
                <w:i/>
              </w:rPr>
            </w:pPr>
            <w:r w:rsidRPr="00497CB0">
              <w:rPr>
                <w:i/>
              </w:rPr>
              <w:t>обучающихся с ОВЗ (вариант 7.1</w:t>
            </w:r>
            <w:r w:rsidR="00274B12">
              <w:rPr>
                <w:i/>
              </w:rPr>
              <w:t>,7.2</w:t>
            </w:r>
            <w:r w:rsidRPr="00497CB0">
              <w:rPr>
                <w:i/>
              </w:rPr>
              <w:t>)</w:t>
            </w:r>
          </w:p>
          <w:p w:rsidR="00E42F3F" w:rsidRPr="00497CB0" w:rsidRDefault="00E42F3F" w:rsidP="00274B12">
            <w:pPr>
              <w:spacing w:line="276" w:lineRule="auto"/>
              <w:jc w:val="right"/>
            </w:pPr>
          </w:p>
          <w:p w:rsidR="00E42F3F" w:rsidRPr="00497CB0" w:rsidRDefault="00E42F3F" w:rsidP="00274B12">
            <w:pPr>
              <w:spacing w:line="276" w:lineRule="auto"/>
              <w:jc w:val="right"/>
            </w:pPr>
          </w:p>
          <w:p w:rsidR="00E42F3F" w:rsidRPr="00497CB0" w:rsidRDefault="00E42F3F" w:rsidP="00274B12">
            <w:pPr>
              <w:spacing w:line="480" w:lineRule="auto"/>
              <w:jc w:val="right"/>
            </w:pPr>
          </w:p>
        </w:tc>
      </w:tr>
    </w:tbl>
    <w:p w:rsidR="00E42F3F" w:rsidRDefault="00E42F3F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2F3F" w:rsidRDefault="00E42F3F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2F3F" w:rsidRDefault="00E42F3F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2F3F" w:rsidRDefault="00E42F3F" w:rsidP="00E4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2F3F" w:rsidRDefault="00E42F3F" w:rsidP="00E4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2F3F" w:rsidRPr="00E42F3F" w:rsidRDefault="00E42F3F" w:rsidP="00E4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:rsidR="00E42F3F" w:rsidRPr="00E42F3F" w:rsidRDefault="00E42F3F" w:rsidP="00E4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покоррекционному курсу</w:t>
      </w:r>
    </w:p>
    <w:p w:rsidR="00E42F3F" w:rsidRPr="00E42F3F" w:rsidRDefault="00E42F3F" w:rsidP="00E42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Художественное творчество</w:t>
      </w:r>
      <w:r w:rsidRPr="00E4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bookmarkStart w:id="0" w:name="_GoBack"/>
      <w:bookmarkEnd w:id="0"/>
    </w:p>
    <w:p w:rsidR="00E42F3F" w:rsidRPr="00E42F3F" w:rsidRDefault="00E42F3F" w:rsidP="00E42F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Обриковой Елены Ивановны</w:t>
      </w:r>
      <w:r w:rsidRPr="00E42F3F">
        <w:rPr>
          <w:rFonts w:ascii="Times New Roman" w:hAnsi="Times New Roman"/>
          <w:sz w:val="24"/>
          <w:szCs w:val="24"/>
          <w:lang w:val="ru-RU"/>
        </w:rPr>
        <w:t>,</w:t>
      </w:r>
    </w:p>
    <w:p w:rsidR="00E42F3F" w:rsidRPr="00E42F3F" w:rsidRDefault="00E42F3F" w:rsidP="00E42F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42F3F">
        <w:rPr>
          <w:rFonts w:ascii="Times New Roman" w:hAnsi="Times New Roman"/>
          <w:sz w:val="24"/>
          <w:szCs w:val="24"/>
          <w:lang w:val="ru-RU"/>
        </w:rPr>
        <w:t xml:space="preserve">учителя </w:t>
      </w:r>
      <w:r>
        <w:rPr>
          <w:rFonts w:ascii="Times New Roman" w:hAnsi="Times New Roman"/>
          <w:sz w:val="24"/>
          <w:szCs w:val="24"/>
          <w:lang w:val="ru-RU"/>
        </w:rPr>
        <w:t xml:space="preserve">изобразительного искусства </w:t>
      </w:r>
    </w:p>
    <w:p w:rsidR="00E42F3F" w:rsidRDefault="00E42F3F" w:rsidP="00E42F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26616">
        <w:rPr>
          <w:rFonts w:ascii="Times New Roman" w:hAnsi="Times New Roman"/>
          <w:sz w:val="24"/>
          <w:szCs w:val="24"/>
          <w:lang w:val="ru-RU"/>
        </w:rPr>
        <w:t>Срок</w:t>
      </w:r>
      <w:r w:rsidR="00826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6616">
        <w:rPr>
          <w:rFonts w:ascii="Times New Roman" w:hAnsi="Times New Roman"/>
          <w:sz w:val="24"/>
          <w:szCs w:val="24"/>
          <w:lang w:val="ru-RU"/>
        </w:rPr>
        <w:t>реализации</w:t>
      </w:r>
    </w:p>
    <w:p w:rsidR="00E42F3F" w:rsidRPr="00826616" w:rsidRDefault="00274B12" w:rsidP="00E42F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2019-2020</w:t>
      </w:r>
      <w:r w:rsidR="00E42F3F" w:rsidRPr="00826616">
        <w:rPr>
          <w:rFonts w:ascii="Times New Roman" w:hAnsi="Times New Roman"/>
          <w:sz w:val="24"/>
          <w:szCs w:val="24"/>
          <w:lang w:val="ru-RU"/>
        </w:rPr>
        <w:t xml:space="preserve"> учебный</w:t>
      </w:r>
      <w:r w:rsidR="00826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2F3F" w:rsidRPr="00826616">
        <w:rPr>
          <w:rFonts w:ascii="Times New Roman" w:hAnsi="Times New Roman"/>
          <w:sz w:val="24"/>
          <w:szCs w:val="24"/>
          <w:lang w:val="ru-RU"/>
        </w:rPr>
        <w:t>год</w:t>
      </w:r>
    </w:p>
    <w:p w:rsidR="00E42F3F" w:rsidRDefault="00E42F3F" w:rsidP="00E42F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2F3F" w:rsidRDefault="00E42F3F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6296" w:rsidRDefault="00DA6296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6296" w:rsidRDefault="00DA6296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6296" w:rsidRDefault="00DA6296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6296" w:rsidRDefault="00DA6296" w:rsidP="00E42F3F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3DB0" w:rsidRPr="00E42F3F" w:rsidRDefault="00164821" w:rsidP="00803DB0">
      <w:pPr>
        <w:shd w:val="clear" w:color="auto" w:fill="FFFFFF"/>
        <w:spacing w:before="365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6B5C2D" w:rsidRPr="00E42F3F" w:rsidRDefault="006B5C2D" w:rsidP="00803DB0">
      <w:pPr>
        <w:spacing w:line="237" w:lineRule="auto"/>
        <w:ind w:left="26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Адаптированная рабочая программа </w:t>
      </w:r>
      <w:r w:rsidR="00FB5F4B"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коррекционного курса 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по Изобразительному искусству для 3-4 классов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7.1</w:t>
      </w:r>
      <w:r w:rsidR="00274B12">
        <w:rPr>
          <w:rFonts w:ascii="Times New Roman" w:eastAsia="Times New Roman" w:hAnsi="Times New Roman" w:cs="Times New Roman"/>
          <w:sz w:val="24"/>
          <w:szCs w:val="24"/>
          <w:lang w:val="ru-RU"/>
        </w:rPr>
        <w:t>, 7.2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на основе авторской программы «Изобразительное искусство» Б.М.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, (УМК «Школа России»), а также на основе учебного плана МБОУ «Новокривошеинская  ООШ»</w:t>
      </w:r>
      <w:proofErr w:type="gramEnd"/>
    </w:p>
    <w:p w:rsidR="00164821" w:rsidRPr="00E42F3F" w:rsidRDefault="00164821" w:rsidP="00803DB0">
      <w:pPr>
        <w:spacing w:line="237" w:lineRule="auto"/>
        <w:ind w:left="2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НАПРАВЛЕННОСТЬ – художественное творчество. 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Занятия различными видами изобразительной деятельности очень полезны для всех детей</w:t>
      </w:r>
      <w:r w:rsidR="006B5C2D"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тем более она подходит для детей с ОВЗ. 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изобразительной деятельности ребенок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самовыражается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ОРИЕНТИРОВАНА НА МЛАДШЕГО ШКОЛЬНИКА.</w:t>
      </w:r>
    </w:p>
    <w:p w:rsidR="00164821" w:rsidRPr="00E42F3F" w:rsidRDefault="007D2DF5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ПЕРИОД ОБУЧЕНИЯ – 35 часов</w:t>
      </w:r>
      <w:r w:rsidR="00164821"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РЕЖИМ РАБОТЫ. Занятия целесообразно проводить один раз в неделю по одному учебному часу.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Ребенок младшего школьного возраста имеет небольшой опыт в освоении образного языка искусства. Его нужно очень многому научить: умению наблюдать, пользоваться различными художественными материалами, выражать свои мысли через изображение и т.п. Овладеть и развить творческие способности маленького художника помогает программа кружка по изобразительной деятельности. На занятиях младший школьник активно развивает творческое воображение, фантазию,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цветовосприятие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образное мышление, получает навыки полноценного общения.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Реализация программы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младшего школьного возраста позволяют ставить перед ними посильно сложные изобразительные задачи: передавать в рисунках, аппликации предметы разнообразных форм, величины, пропорции. Необходимо уделять особое внимание развитию у детей цветового восприятия, которое очень важно как для сюжетного, так и для декоративного рисования.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занятиях рисования дети также научаются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 При выполнении коллективных работ дети обучаются способам сотрудничества: договариваются об этапах работы над общей композицией рисунка, аппликации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Обучение техническим навыкам и умениям направлено на использование различных приемов с учетом выразительных свойств материалов, особенностей изображаемого образа.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 ПРОГРАММЫ - развитие художественно-творческих способностей младших школьников посредством изобразительной деятельности.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ЗАДАЧИ: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Содействие овладению элементарными навыками и умениями изобразительной деятельности, усвоению знаний о разнообразных материалах, используемых на занятиях рисованием;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ознакомление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содействие формированию специальных графических умений и навыков (элементарные смешения цветов, формировать навыки размещения изображения в зависимости от листа бумаги);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условий для формирования творческой активности, художественного вкуса;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развитие мелкой моторики, зрительной памяти, глазомера;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чувства цвета;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выдержки, волевого усилия, способности быстро переключать внимание;</w:t>
      </w:r>
    </w:p>
    <w:p w:rsidR="00164821" w:rsidRPr="00E42F3F" w:rsidRDefault="00164821" w:rsidP="00803D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содействовать формированию обычных учебных умений и навыков (правильно сидеть за партой, правильно организовать свое учебное место, держать лист бумаги, размещать на нем изображение);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Программа носит инновационный характер, так как в системе работы используются нетрадиционные методы и способы развития творчества детей: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кляксография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граттаж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набрызг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монотипия, рисование отпечатком руки, пальцев, рисование с использованием природного материала, тампонированием, техника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по-сырому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рисование по точкам, рисование листьями, рисование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примакиванием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рисование ладошками.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Усложнение обучения нетрадиционными техниками рисования учащихся происходит в следующих направлениях: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от рисования отдельных предметов к рисованию сюжетных эпизодов и далее к сюжетному рисованию;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от применения наиболее простых видов нетрадиционной техники изображения к более </w:t>
      </w: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сложным</w:t>
      </w:r>
      <w:proofErr w:type="gram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от применения в рисунке одного вида техники к использованию смешанных техник изображения;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от индивидуальной работы к коллективному изображению предметов, сюжетов.</w:t>
      </w:r>
    </w:p>
    <w:p w:rsidR="00764F26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ОСНОВНЫЕ ПРИНЦИПЫ, 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заложенные в основу творческой работы:</w:t>
      </w:r>
      <w:proofErr w:type="gramEnd"/>
    </w:p>
    <w:p w:rsidR="00871956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Принцип </w:t>
      </w: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творчества 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(программа заключает в себе неиссякаемые возможности для воспитания и развития творческих способностей детей);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 </w:t>
      </w: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научности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(детям сообщаются знания о форме, цвете, композиции и др.);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 доступности (учет возрастных и индивидуальных особенностей);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 </w:t>
      </w:r>
      <w:proofErr w:type="spellStart"/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поэтапности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(последовательность, приступая к очередному этапу, нельзя миновать предыдущий);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 </w:t>
      </w: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динамичности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(от самого простого </w:t>
      </w: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</w:t>
      </w:r>
      <w:proofErr w:type="gram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сложного);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 </w:t>
      </w: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сравнений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(разнообразие вариантов заданной темы, методов и способов изображения, разнообразие материала);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 </w:t>
      </w: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выбора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(решений по теме, материалов и способов без ограничений);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Принцип </w:t>
      </w: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сотрудничества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(совместная работа родителями);</w:t>
      </w:r>
    </w:p>
    <w:p w:rsidR="00164821" w:rsidRPr="00E42F3F" w:rsidRDefault="00164821" w:rsidP="00803DB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871956" w:rsidRPr="00E42F3F" w:rsidRDefault="00871956" w:rsidP="00764F26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E42F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Коррекционная работа 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посредством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изодеятельности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должна учитывать</w:t>
      </w:r>
      <w:r w:rsidR="008266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качественное своеобразие детей, связанное с недоразвитием их познавательной деятельности. Поэтому одна из задач обучения детей с ОВЗ - насыщение их рисунков предметным, смысловым содержанием. </w:t>
      </w:r>
      <w:r w:rsidRPr="00E42F3F">
        <w:rPr>
          <w:rFonts w:ascii="Times New Roman" w:eastAsia="Times New Roman" w:hAnsi="Times New Roman" w:cs="Times New Roman"/>
          <w:sz w:val="24"/>
          <w:szCs w:val="24"/>
        </w:rPr>
        <w:t>У таких детей особую роль играет эмоциональная включенность.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871956" w:rsidRPr="00E42F3F" w:rsidRDefault="00871956" w:rsidP="00764F26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E42F3F">
        <w:rPr>
          <w:rFonts w:ascii="Times New Roman" w:eastAsia="Times New Roman" w:hAnsi="Times New Roman" w:cs="Times New Roman"/>
          <w:sz w:val="24"/>
          <w:szCs w:val="24"/>
        </w:rPr>
        <w:t>Этапы: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871956" w:rsidRPr="00E42F3F" w:rsidRDefault="00871956" w:rsidP="00764F26">
      <w:pPr>
        <w:numPr>
          <w:ilvl w:val="0"/>
          <w:numId w:val="7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мотивационно - ориентировочных основ изобразительной деятельности.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7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основных умений изобразительной деятельности в процессе овладения ребенком способами отражения внешних каче</w:t>
      </w: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едметов.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7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продуктивной изобразительной деятельности на наглядно-образном уровне (на уровне представления).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7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Творческая изобразительная деятельность на уровне воображения, которая основывается на высокой эмоциональной включенности ребенка в процесс рисования.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 коррекционно-педагогической работе средствами изобразительной деятельности у детей необходимо учитывать следующие принципы: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формирование у детей представлений о том, что любое изображение - это отражение реальных предметов окружающей действительности и социальных явлений;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- тесная взаимосвязь изобразительной деятельности с различными видами детской деятельности - предметной, игровой, трудовой и общения;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- актуальность социальной направленности изобразительной деятельности при отборе методов, приемов и содержания обучения;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64F2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эмоциональная включенность ребенка в процесс создания изображений на </w:t>
      </w:r>
      <w:r w:rsidR="00764F26"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всех этапах обучения</w:t>
      </w:r>
    </w:p>
    <w:p w:rsidR="00871956" w:rsidRPr="00E42F3F" w:rsidRDefault="00871956" w:rsidP="00764F26">
      <w:pPr>
        <w:pStyle w:val="ab"/>
        <w:numPr>
          <w:ilvl w:val="0"/>
          <w:numId w:val="9"/>
        </w:num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всех сторон речи как составная часть процесса формирования изобразительной деятельности;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- процесс созданий изображений немыслим без воспитания у детей эстетической культуры и художественной выразительности.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Коррекционные занятия по изобразительному искусству способствуют тому, что: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у детей формируются навыки наблюдения;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совершенствуются приемы обследования изображаемого объекта;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дети овладевают специфическим восприятием - умением видеть предмет целостно, в единстве его свойств;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формируются полные и точные представления о предметах и явлениях окружающего мира, поскольку изображение предметов требует отчетливого выделения в сознании существенных признаков, касающихся формы, конструкции, величины, положения в пространстве и других параметров;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дети не только воспроизводят </w:t>
      </w: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увиденное</w:t>
      </w:r>
      <w:proofErr w:type="gramEnd"/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, но на основе полученных представлений о предметах, явлениях реального мира создают в рисунке новые оригинальные произведения. Это осуществляется благодаря развитию воображения, основу которого составляет способность оперировать в уме представлениями и преобразовывать их;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развиваются зрительная и двигательная память, поскольку в процессе изобразительной деятельности важно не только уметь воспринимать предметы и работать карандашом и кистью и, но и согласованно воспроизводить рукой то, что увидел глазами;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871956" w:rsidRPr="00E42F3F" w:rsidRDefault="00871956" w:rsidP="00764F26">
      <w:pPr>
        <w:numPr>
          <w:ilvl w:val="0"/>
          <w:numId w:val="8"/>
        </w:numPr>
        <w:tabs>
          <w:tab w:val="left" w:pos="980"/>
        </w:tabs>
        <w:spacing w:after="0" w:line="240" w:lineRule="auto"/>
        <w:ind w:hanging="358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/>
        </w:rPr>
        <w:t>дети учатся изображать предметы, т.е. запечатлевать представления о нем и способе его изображения;</w:t>
      </w:r>
    </w:p>
    <w:p w:rsidR="00871956" w:rsidRPr="00E42F3F" w:rsidRDefault="00871956" w:rsidP="00764F26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274B12" w:rsidRDefault="00871956" w:rsidP="004B2848">
      <w:pPr>
        <w:numPr>
          <w:ilvl w:val="0"/>
          <w:numId w:val="8"/>
        </w:numPr>
        <w:shd w:val="clear" w:color="auto" w:fill="FFFFFF"/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4B12">
        <w:rPr>
          <w:rFonts w:ascii="Times New Roman" w:eastAsia="Times New Roman" w:hAnsi="Times New Roman" w:cs="Times New Roman"/>
          <w:sz w:val="24"/>
          <w:szCs w:val="24"/>
          <w:lang w:val="ru-RU"/>
        </w:rPr>
        <w:t>на уроках изобразительного искусства у детей в наглядно-практической деятельности совершенствуются все мыслительные операции.</w:t>
      </w:r>
    </w:p>
    <w:p w:rsidR="00274B12" w:rsidRDefault="00274B12" w:rsidP="00274B12">
      <w:pPr>
        <w:pStyle w:val="ab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</w:pPr>
    </w:p>
    <w:p w:rsidR="00164821" w:rsidRPr="00274B12" w:rsidRDefault="00164821" w:rsidP="00274B12">
      <w:pPr>
        <w:shd w:val="clear" w:color="auto" w:fill="FFFFFF"/>
        <w:tabs>
          <w:tab w:val="left" w:pos="9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4B1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lastRenderedPageBreak/>
        <w:t xml:space="preserve">К концу учебного года обучающиеся должны </w:t>
      </w:r>
      <w:r w:rsidR="002769D8" w:rsidRPr="00274B1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усвоить:</w:t>
      </w:r>
    </w:p>
    <w:p w:rsidR="00164821" w:rsidRPr="00E42F3F" w:rsidRDefault="00164821" w:rsidP="004B2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названия основных и составных цветов и элементарные правила их смешивания;</w:t>
      </w:r>
    </w:p>
    <w:p w:rsidR="00164821" w:rsidRPr="00E42F3F" w:rsidRDefault="00164821" w:rsidP="004B2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применение орнамента в жизни, его значение в образе художественной вещи;</w:t>
      </w:r>
    </w:p>
    <w:p w:rsidR="00164821" w:rsidRPr="00E42F3F" w:rsidRDefault="00164821" w:rsidP="004B2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основные жанры изобразительного искусства (пейзаж, портрет, натюрморт);</w:t>
      </w:r>
    </w:p>
    <w:p w:rsidR="00164821" w:rsidRPr="00E42F3F" w:rsidRDefault="00164821" w:rsidP="004B2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название материалов и инструментов и их назначение;</w:t>
      </w:r>
    </w:p>
    <w:p w:rsidR="00164821" w:rsidRPr="00E42F3F" w:rsidRDefault="00164821" w:rsidP="004B284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правила безопасности и личной гигиены.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Обучающиеся должны </w:t>
      </w:r>
      <w:r w:rsidR="002769D8"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овладеть следующими умениям</w:t>
      </w:r>
      <w:r w:rsidR="00EA6B70"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и</w:t>
      </w:r>
      <w:r w:rsidR="002769D8" w:rsidRPr="00E42F3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:</w:t>
      </w:r>
    </w:p>
    <w:p w:rsidR="00164821" w:rsidRPr="00E42F3F" w:rsidRDefault="00164821" w:rsidP="004B28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164821" w:rsidRPr="00E42F3F" w:rsidRDefault="00164821" w:rsidP="004B28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определять теплые и холодные, темные и светлые цвета и их оттенки;</w:t>
      </w:r>
    </w:p>
    <w:p w:rsidR="00164821" w:rsidRPr="00E42F3F" w:rsidRDefault="00164821" w:rsidP="004B28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получать простые оттенки (от основного к более </w:t>
      </w:r>
      <w:proofErr w:type="gram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светлому</w:t>
      </w:r>
      <w:proofErr w:type="gram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164821" w:rsidRPr="00E42F3F" w:rsidRDefault="00164821" w:rsidP="004B28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рисовать от руки простые фигуры (круги, квадраты, треугольники, овалы и т. д.);</w:t>
      </w:r>
    </w:p>
    <w:p w:rsidR="00164821" w:rsidRPr="00E42F3F" w:rsidRDefault="00164821" w:rsidP="004B28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рисование предметы с натуры и по представлению, передавая характерные особенности (форму, строение, цвет);</w:t>
      </w:r>
    </w:p>
    <w:p w:rsidR="00164821" w:rsidRPr="00E42F3F" w:rsidRDefault="00164821" w:rsidP="004B28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изображать предметы крупно, полностью используя лист бумаги.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Основная форма занятия – практическая творческая изо-деятельность ребёнка. Занятия носят как коллективные, так и индивидуальные формы работы.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МЕТОДЫ И ПРИЁМЫ РАБОТЫ С ДЕТЬМИ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занятиях используются игры и игровые приемы, которые создают непринужденную творческую атмосферу, способствуют развитию воображения.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164821" w:rsidRPr="00E42F3F" w:rsidRDefault="00164821" w:rsidP="004B2848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164821" w:rsidRPr="00E42F3F" w:rsidRDefault="00164821" w:rsidP="00164821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ВЫХОД ПРОГРАММЫ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Участие в выставках и конкурсах рисунков, украшение интерьера школы к праздникам, родительским собраниям, др. Кроме того, кружок позволяет обучающимся развивать практические изо-навыки, что способствует усвоению программного материала по изобразительному искусству.    </w:t>
      </w:r>
    </w:p>
    <w:p w:rsidR="00164821" w:rsidRPr="00E42F3F" w:rsidRDefault="00164821" w:rsidP="00164821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164821" w:rsidRPr="00E42F3F" w:rsidRDefault="00164821" w:rsidP="00164821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Развивающая среда в изостудии, если она построена согласно принципам, предполагает решение следующих воспитательно-образовательных задач:</w:t>
      </w:r>
    </w:p>
    <w:p w:rsidR="00164821" w:rsidRPr="00E42F3F" w:rsidRDefault="00164821" w:rsidP="0031105E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обеспечение чувства психологической защищенности – доверия ребенка к миру, радости существования;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формирование творческого начала в личности ребенка;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развитие его индивидуальности;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формирование знаний, навыков и умений, как средства полноценного развития личности;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- сотрудничество с детьми.</w:t>
      </w:r>
    </w:p>
    <w:p w:rsidR="00164821" w:rsidRPr="00E42F3F" w:rsidRDefault="00164821" w:rsidP="00164821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МАТЕРИАЛЫ И ИНСТРУМЕНТЫ, необходимые для работы:</w:t>
      </w:r>
    </w:p>
    <w:p w:rsidR="004B2848" w:rsidRPr="00E42F3F" w:rsidRDefault="00164821" w:rsidP="004B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Бумага разного формата и цвета.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Акварельные краски.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Тушь разноцветная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 Гуашь.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5. Восковые мелки.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6. Трубочки для коктейля.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8. Ванночки с поролоном.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9. Баночки для воды.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10. Кисти круглые и плоские разного размера.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11. Салфетки. 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12. Мягкие карандаши, ластики, бумага для эскизов.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13. Клей ПВА.</w:t>
      </w: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14. Аптечный парафин или восковые свеч</w:t>
      </w:r>
      <w:r w:rsidR="008266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Учебно-тематический план 4-го года обучения</w:t>
      </w: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(Одно занятие – один учебный час)</w:t>
      </w:r>
    </w:p>
    <w:tbl>
      <w:tblPr>
        <w:tblW w:w="10916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3544"/>
        <w:gridCol w:w="3543"/>
        <w:gridCol w:w="851"/>
        <w:gridCol w:w="766"/>
        <w:gridCol w:w="1077"/>
      </w:tblGrid>
      <w:tr w:rsidR="00E42F3F" w:rsidRPr="00E42F3F" w:rsidTr="0068734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Формы организации и виды деятельности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Дата</w:t>
            </w:r>
          </w:p>
          <w:p w:rsidR="0068734F" w:rsidRPr="00E42F3F" w:rsidRDefault="0068734F" w:rsidP="0065199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Дата</w:t>
            </w:r>
          </w:p>
          <w:p w:rsidR="0068734F" w:rsidRPr="00E42F3F" w:rsidRDefault="0068734F" w:rsidP="0068734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факт</w:t>
            </w: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3873B5" w:rsidP="003873B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Русский пряник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D7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с натуры</w:t>
            </w:r>
            <w:r w:rsidR="00FB7ED7"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68734F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3873B5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B5" w:rsidRPr="00E42F3F" w:rsidRDefault="003873B5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B5" w:rsidRPr="00E42F3F" w:rsidRDefault="003873B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Русский пряник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B5" w:rsidRPr="00E42F3F" w:rsidRDefault="003873B5" w:rsidP="003873B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с натуры.</w:t>
            </w:r>
          </w:p>
          <w:p w:rsidR="003873B5" w:rsidRPr="00E42F3F" w:rsidRDefault="003873B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B5" w:rsidRPr="00E42F3F" w:rsidRDefault="003873B5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3B5" w:rsidRPr="00E42F3F" w:rsidRDefault="003873B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3B5" w:rsidRPr="00E42F3F" w:rsidRDefault="003873B5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0324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Русские народные сказки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FB7E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по памяти</w:t>
            </w:r>
            <w:r w:rsidR="00FB7ED7"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Работа в паре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0324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Русские народные сказки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FB7E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по памяти.</w:t>
            </w:r>
          </w:p>
          <w:p w:rsidR="00032477" w:rsidRPr="00E42F3F" w:rsidRDefault="00032477" w:rsidP="00FB7ED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0324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Предметы быта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D7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по памяти</w:t>
            </w:r>
            <w:r w:rsidR="00FB7ED7"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68734F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 работа.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Предметы быта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по памяти.</w:t>
            </w:r>
          </w:p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 работа.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032477" w:rsidP="000324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«Слава спорту»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Рисование по представлению</w:t>
            </w:r>
          </w:p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в группах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«Слава спорту»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0324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 «Волшебный пластилин»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</w:t>
            </w:r>
          </w:p>
          <w:p w:rsidR="00FB7ED7" w:rsidRPr="00E42F3F" w:rsidRDefault="00C841E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 w:rsidR="00FB7ED7"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абота</w:t>
            </w: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группе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 «Волшебный пластилин»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</w:t>
            </w:r>
          </w:p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в группе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 «Волшебный пластилин»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</w:t>
            </w:r>
          </w:p>
          <w:p w:rsidR="00032477" w:rsidRPr="00E42F3F" w:rsidRDefault="00032477" w:rsidP="00032477">
            <w:pPr>
              <w:rPr>
                <w:lang w:val="ru-RU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в группе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 «Волшебный пластилин»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пластилина</w:t>
            </w:r>
          </w:p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03247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Аппликация: «Волшебные кусочки»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в паре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395175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Аппликация: «Волшебные кусочки»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03247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</w:t>
            </w:r>
          </w:p>
          <w:p w:rsidR="00032477" w:rsidRPr="00E42F3F" w:rsidRDefault="0039517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395175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477" w:rsidRPr="00E42F3F" w:rsidRDefault="0003247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2477" w:rsidRPr="00E42F3F" w:rsidRDefault="00032477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Аппликация: «Чёткие и ровные»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Аппликация: «Чёткие и ровные»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Аппликация: «Солнце над морем»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в паре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Аппликация: «Солнце над морем»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Моделирование из бумаги: Фигурки животных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 и картоном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Коллективная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Моделирование из бумаги: Фигурки животных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Моделирование из бумаги: Модели домов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 и картоном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Коллективная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Моделирование из бумаги: Модели домов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Моделирование из бумаги: Модели домов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бумагой и картоном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Моделирование из бумаги: Модели домов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Солнышко - оберег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тестом</w:t>
            </w:r>
          </w:p>
          <w:p w:rsidR="00FB7ED7" w:rsidRPr="00E42F3F" w:rsidRDefault="00FB7ED7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Солнышко - оберег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Розочка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тестом</w:t>
            </w:r>
          </w:p>
          <w:p w:rsidR="00C841E5" w:rsidRPr="00E42F3F" w:rsidRDefault="00C841E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Розочка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Лягушка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тестом</w:t>
            </w:r>
          </w:p>
          <w:p w:rsidR="00C841E5" w:rsidRPr="00E42F3F" w:rsidRDefault="00C841E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Лягушка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Лепка из солёного теста: Роспись по тесту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тестом</w:t>
            </w:r>
          </w:p>
          <w:p w:rsidR="00C841E5" w:rsidRPr="00E42F3F" w:rsidRDefault="00C841E5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Коллективная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сюжетной композиции: «В лесу»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Комбинированная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4E127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сюжетной композиции: «В лесу»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Выставка работ, анализ.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270" w:rsidRPr="00E42F3F" w:rsidRDefault="004E1270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1270" w:rsidRPr="00E42F3F" w:rsidRDefault="004E1270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42F3F" w:rsidRPr="00E42F3F" w:rsidTr="0068734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</w:t>
            </w:r>
            <w:r w:rsidR="001B7868"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сюжетной композиции: Чудесная сказка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Комбинированная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9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34F" w:rsidRPr="00E42F3F" w:rsidRDefault="0068734F" w:rsidP="006519C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42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F" w:rsidRPr="00E42F3F" w:rsidRDefault="0068734F" w:rsidP="0068734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26DC" w:rsidRPr="00E42F3F" w:rsidRDefault="007F26DC" w:rsidP="002C5A0F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F26DC" w:rsidRPr="00E42F3F" w:rsidRDefault="007F26DC" w:rsidP="007F26DC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ЛИТЕРАТУРА</w:t>
      </w:r>
    </w:p>
    <w:p w:rsidR="007F26DC" w:rsidRPr="00E42F3F" w:rsidRDefault="007F26DC" w:rsidP="007F26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«Нетрадиционная техника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изодеятельности</w:t>
      </w:r>
      <w:proofErr w:type="spellEnd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школе» - 2007г. В.Л. </w:t>
      </w:r>
      <w:proofErr w:type="spellStart"/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Стрелкина</w:t>
      </w:r>
      <w:proofErr w:type="spellEnd"/>
    </w:p>
    <w:p w:rsidR="007F26DC" w:rsidRPr="00E42F3F" w:rsidRDefault="007F26DC" w:rsidP="007F26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Флористика, 2018г.</w:t>
      </w:r>
    </w:p>
    <w:p w:rsidR="007F26DC" w:rsidRPr="00E42F3F" w:rsidRDefault="007F26DC" w:rsidP="007F26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Учебник «Учись рисовать и лепить», М.: Просвещение, 1998г.</w:t>
      </w:r>
    </w:p>
    <w:p w:rsidR="007F26DC" w:rsidRPr="00E42F3F" w:rsidRDefault="007F26DC" w:rsidP="007F26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«Чудесная мастерская» - 3 учебника для начальной школы - М.Н. Конышева - 2016г.</w:t>
      </w:r>
    </w:p>
    <w:p w:rsidR="007F26DC" w:rsidRPr="00E42F3F" w:rsidRDefault="007F26DC" w:rsidP="007F26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42F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В. В. Ячменёва. Занятия и игровые упражнения по художественному творчеству с детьми 7-14 лет, М, 2016</w:t>
      </w:r>
    </w:p>
    <w:p w:rsidR="007F26DC" w:rsidRPr="00E42F3F" w:rsidRDefault="007F26DC" w:rsidP="007F26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6DC" w:rsidRPr="00E42F3F" w:rsidRDefault="007F26DC" w:rsidP="007F26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6DC" w:rsidRPr="00E42F3F" w:rsidRDefault="007F26DC" w:rsidP="007F26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6DC" w:rsidRPr="00E42F3F" w:rsidRDefault="007F26DC" w:rsidP="007F26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6DC" w:rsidRPr="00E42F3F" w:rsidRDefault="007F26DC" w:rsidP="007F26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2848" w:rsidRPr="00E42F3F" w:rsidRDefault="004B2848" w:rsidP="004B2848">
      <w:pPr>
        <w:pStyle w:val="ab"/>
        <w:shd w:val="clear" w:color="auto" w:fill="FFFFFF"/>
        <w:spacing w:after="0" w:line="240" w:lineRule="auto"/>
        <w:ind w:left="342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42F3F" w:rsidRPr="00E42F3F" w:rsidRDefault="00E42F3F">
      <w:pPr>
        <w:pStyle w:val="ab"/>
        <w:shd w:val="clear" w:color="auto" w:fill="FFFFFF"/>
        <w:spacing w:after="0" w:line="240" w:lineRule="auto"/>
        <w:ind w:left="3420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E42F3F" w:rsidRPr="00E42F3F" w:rsidSect="003873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2C04F4C6"/>
    <w:lvl w:ilvl="0" w:tplc="0226EC46">
      <w:start w:val="1"/>
      <w:numFmt w:val="bullet"/>
      <w:lvlText w:val=""/>
      <w:lvlJc w:val="left"/>
      <w:pPr>
        <w:ind w:left="0" w:firstLine="0"/>
      </w:pPr>
    </w:lvl>
    <w:lvl w:ilvl="1" w:tplc="C9E4A5A8">
      <w:numFmt w:val="decimal"/>
      <w:lvlText w:val=""/>
      <w:lvlJc w:val="left"/>
      <w:pPr>
        <w:ind w:left="0" w:firstLine="0"/>
      </w:pPr>
    </w:lvl>
    <w:lvl w:ilvl="2" w:tplc="9FE24796">
      <w:numFmt w:val="decimal"/>
      <w:lvlText w:val=""/>
      <w:lvlJc w:val="left"/>
      <w:pPr>
        <w:ind w:left="0" w:firstLine="0"/>
      </w:pPr>
    </w:lvl>
    <w:lvl w:ilvl="3" w:tplc="C52A99C6">
      <w:numFmt w:val="decimal"/>
      <w:lvlText w:val=""/>
      <w:lvlJc w:val="left"/>
      <w:pPr>
        <w:ind w:left="0" w:firstLine="0"/>
      </w:pPr>
    </w:lvl>
    <w:lvl w:ilvl="4" w:tplc="B014A426">
      <w:numFmt w:val="decimal"/>
      <w:lvlText w:val=""/>
      <w:lvlJc w:val="left"/>
      <w:pPr>
        <w:ind w:left="0" w:firstLine="0"/>
      </w:pPr>
    </w:lvl>
    <w:lvl w:ilvl="5" w:tplc="D5825700">
      <w:numFmt w:val="decimal"/>
      <w:lvlText w:val=""/>
      <w:lvlJc w:val="left"/>
      <w:pPr>
        <w:ind w:left="0" w:firstLine="0"/>
      </w:pPr>
    </w:lvl>
    <w:lvl w:ilvl="6" w:tplc="1E064610">
      <w:numFmt w:val="decimal"/>
      <w:lvlText w:val=""/>
      <w:lvlJc w:val="left"/>
      <w:pPr>
        <w:ind w:left="0" w:firstLine="0"/>
      </w:pPr>
    </w:lvl>
    <w:lvl w:ilvl="7" w:tplc="5B78A3DE">
      <w:numFmt w:val="decimal"/>
      <w:lvlText w:val=""/>
      <w:lvlJc w:val="left"/>
      <w:pPr>
        <w:ind w:left="0" w:firstLine="0"/>
      </w:pPr>
    </w:lvl>
    <w:lvl w:ilvl="8" w:tplc="2BDC1FFA">
      <w:numFmt w:val="decimal"/>
      <w:lvlText w:val=""/>
      <w:lvlJc w:val="left"/>
      <w:pPr>
        <w:ind w:left="0" w:firstLine="0"/>
      </w:pPr>
    </w:lvl>
  </w:abstractNum>
  <w:abstractNum w:abstractNumId="1">
    <w:nsid w:val="0000440D"/>
    <w:multiLevelType w:val="hybridMultilevel"/>
    <w:tmpl w:val="419EC60E"/>
    <w:lvl w:ilvl="0" w:tplc="BED6CD30">
      <w:start w:val="1"/>
      <w:numFmt w:val="bullet"/>
      <w:lvlText w:val=""/>
      <w:lvlJc w:val="left"/>
      <w:pPr>
        <w:ind w:left="0" w:firstLine="0"/>
      </w:pPr>
    </w:lvl>
    <w:lvl w:ilvl="1" w:tplc="2BCA3CBA">
      <w:numFmt w:val="decimal"/>
      <w:lvlText w:val=""/>
      <w:lvlJc w:val="left"/>
      <w:pPr>
        <w:ind w:left="0" w:firstLine="0"/>
      </w:pPr>
    </w:lvl>
    <w:lvl w:ilvl="2" w:tplc="2910CB46">
      <w:numFmt w:val="decimal"/>
      <w:lvlText w:val=""/>
      <w:lvlJc w:val="left"/>
      <w:pPr>
        <w:ind w:left="0" w:firstLine="0"/>
      </w:pPr>
    </w:lvl>
    <w:lvl w:ilvl="3" w:tplc="DF74DF72">
      <w:numFmt w:val="decimal"/>
      <w:lvlText w:val=""/>
      <w:lvlJc w:val="left"/>
      <w:pPr>
        <w:ind w:left="0" w:firstLine="0"/>
      </w:pPr>
    </w:lvl>
    <w:lvl w:ilvl="4" w:tplc="CB505B00">
      <w:numFmt w:val="decimal"/>
      <w:lvlText w:val=""/>
      <w:lvlJc w:val="left"/>
      <w:pPr>
        <w:ind w:left="0" w:firstLine="0"/>
      </w:pPr>
    </w:lvl>
    <w:lvl w:ilvl="5" w:tplc="A19672BA">
      <w:numFmt w:val="decimal"/>
      <w:lvlText w:val=""/>
      <w:lvlJc w:val="left"/>
      <w:pPr>
        <w:ind w:left="0" w:firstLine="0"/>
      </w:pPr>
    </w:lvl>
    <w:lvl w:ilvl="6" w:tplc="C0E225C6">
      <w:numFmt w:val="decimal"/>
      <w:lvlText w:val=""/>
      <w:lvlJc w:val="left"/>
      <w:pPr>
        <w:ind w:left="0" w:firstLine="0"/>
      </w:pPr>
    </w:lvl>
    <w:lvl w:ilvl="7" w:tplc="8E18BE58">
      <w:numFmt w:val="decimal"/>
      <w:lvlText w:val=""/>
      <w:lvlJc w:val="left"/>
      <w:pPr>
        <w:ind w:left="0" w:firstLine="0"/>
      </w:pPr>
    </w:lvl>
    <w:lvl w:ilvl="8" w:tplc="EE6E87F4">
      <w:numFmt w:val="decimal"/>
      <w:lvlText w:val=""/>
      <w:lvlJc w:val="left"/>
      <w:pPr>
        <w:ind w:left="0" w:firstLine="0"/>
      </w:pPr>
    </w:lvl>
  </w:abstractNum>
  <w:abstractNum w:abstractNumId="2">
    <w:nsid w:val="0EC26012"/>
    <w:multiLevelType w:val="multilevel"/>
    <w:tmpl w:val="B78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4553B"/>
    <w:multiLevelType w:val="multilevel"/>
    <w:tmpl w:val="F32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2760F"/>
    <w:multiLevelType w:val="multilevel"/>
    <w:tmpl w:val="EB28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41A0"/>
    <w:multiLevelType w:val="multilevel"/>
    <w:tmpl w:val="03A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7406D"/>
    <w:multiLevelType w:val="multilevel"/>
    <w:tmpl w:val="CC8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36CBA"/>
    <w:multiLevelType w:val="multilevel"/>
    <w:tmpl w:val="F524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420" w:hanging="23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F2C50"/>
    <w:multiLevelType w:val="hybridMultilevel"/>
    <w:tmpl w:val="65A833C4"/>
    <w:lvl w:ilvl="0" w:tplc="0226EC46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821"/>
    <w:rsid w:val="00032477"/>
    <w:rsid w:val="00062209"/>
    <w:rsid w:val="00070C4C"/>
    <w:rsid w:val="00164821"/>
    <w:rsid w:val="00187577"/>
    <w:rsid w:val="001B7868"/>
    <w:rsid w:val="001D2662"/>
    <w:rsid w:val="001F6F64"/>
    <w:rsid w:val="00262903"/>
    <w:rsid w:val="00274B12"/>
    <w:rsid w:val="002769D8"/>
    <w:rsid w:val="002C5A0F"/>
    <w:rsid w:val="002E0F22"/>
    <w:rsid w:val="0031105E"/>
    <w:rsid w:val="003873B5"/>
    <w:rsid w:val="00395175"/>
    <w:rsid w:val="004915F9"/>
    <w:rsid w:val="004B2726"/>
    <w:rsid w:val="004B2848"/>
    <w:rsid w:val="004B7616"/>
    <w:rsid w:val="004E1270"/>
    <w:rsid w:val="005A4C09"/>
    <w:rsid w:val="005E6599"/>
    <w:rsid w:val="00602503"/>
    <w:rsid w:val="00633066"/>
    <w:rsid w:val="0065199A"/>
    <w:rsid w:val="006519C1"/>
    <w:rsid w:val="0068734F"/>
    <w:rsid w:val="006B5C2D"/>
    <w:rsid w:val="007173B5"/>
    <w:rsid w:val="00764F26"/>
    <w:rsid w:val="007D0F2B"/>
    <w:rsid w:val="007D2DF5"/>
    <w:rsid w:val="007F26DC"/>
    <w:rsid w:val="00803DB0"/>
    <w:rsid w:val="00826616"/>
    <w:rsid w:val="00871956"/>
    <w:rsid w:val="0099343B"/>
    <w:rsid w:val="009977F6"/>
    <w:rsid w:val="00A91577"/>
    <w:rsid w:val="00B66F6C"/>
    <w:rsid w:val="00BD65F3"/>
    <w:rsid w:val="00C563F9"/>
    <w:rsid w:val="00C648E7"/>
    <w:rsid w:val="00C841E5"/>
    <w:rsid w:val="00D3160D"/>
    <w:rsid w:val="00D932CF"/>
    <w:rsid w:val="00DA6296"/>
    <w:rsid w:val="00DC4AB7"/>
    <w:rsid w:val="00DF1385"/>
    <w:rsid w:val="00E42F3F"/>
    <w:rsid w:val="00E95604"/>
    <w:rsid w:val="00EA6B70"/>
    <w:rsid w:val="00F71705"/>
    <w:rsid w:val="00F7714A"/>
    <w:rsid w:val="00FB5F4B"/>
    <w:rsid w:val="00FB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6"/>
  </w:style>
  <w:style w:type="paragraph" w:styleId="1">
    <w:name w:val="heading 1"/>
    <w:basedOn w:val="a"/>
    <w:next w:val="a"/>
    <w:link w:val="10"/>
    <w:uiPriority w:val="9"/>
    <w:qFormat/>
    <w:rsid w:val="004B27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27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7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27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B27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27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27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27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27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27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B2726"/>
    <w:rPr>
      <w:b/>
      <w:bCs/>
      <w:spacing w:val="0"/>
    </w:rPr>
  </w:style>
  <w:style w:type="character" w:styleId="a9">
    <w:name w:val="Emphasis"/>
    <w:uiPriority w:val="20"/>
    <w:qFormat/>
    <w:rsid w:val="004B272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B272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B27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7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272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B27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B27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B272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B272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B2726"/>
    <w:rPr>
      <w:smallCaps/>
    </w:rPr>
  </w:style>
  <w:style w:type="character" w:styleId="af1">
    <w:name w:val="Intense Reference"/>
    <w:uiPriority w:val="32"/>
    <w:qFormat/>
    <w:rsid w:val="004B2726"/>
    <w:rPr>
      <w:b/>
      <w:bCs/>
      <w:smallCaps/>
      <w:color w:val="auto"/>
    </w:rPr>
  </w:style>
  <w:style w:type="character" w:styleId="af2">
    <w:name w:val="Book Title"/>
    <w:uiPriority w:val="33"/>
    <w:qFormat/>
    <w:rsid w:val="004B27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2726"/>
    <w:pPr>
      <w:outlineLvl w:val="9"/>
    </w:pPr>
  </w:style>
  <w:style w:type="character" w:customStyle="1" w:styleId="apple-style-span">
    <w:name w:val="apple-style-span"/>
    <w:basedOn w:val="a0"/>
    <w:rsid w:val="00164821"/>
  </w:style>
  <w:style w:type="paragraph" w:customStyle="1" w:styleId="buttonheading">
    <w:name w:val="buttonheading"/>
    <w:basedOn w:val="a"/>
    <w:rsid w:val="001648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1648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64821"/>
  </w:style>
  <w:style w:type="character" w:styleId="af5">
    <w:name w:val="Hyperlink"/>
    <w:basedOn w:val="a0"/>
    <w:uiPriority w:val="99"/>
    <w:semiHidden/>
    <w:unhideWhenUsed/>
    <w:rsid w:val="00164821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64821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4821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E42F3F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6"/>
  </w:style>
  <w:style w:type="paragraph" w:styleId="1">
    <w:name w:val="heading 1"/>
    <w:basedOn w:val="a"/>
    <w:next w:val="a"/>
    <w:link w:val="10"/>
    <w:uiPriority w:val="9"/>
    <w:qFormat/>
    <w:rsid w:val="004B27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27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7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27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27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B27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27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27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27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27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27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B2726"/>
    <w:rPr>
      <w:b/>
      <w:bCs/>
      <w:spacing w:val="0"/>
    </w:rPr>
  </w:style>
  <w:style w:type="character" w:styleId="a9">
    <w:name w:val="Emphasis"/>
    <w:uiPriority w:val="20"/>
    <w:qFormat/>
    <w:rsid w:val="004B272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B272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B27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7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272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B27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B27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B272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B272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B2726"/>
    <w:rPr>
      <w:smallCaps/>
    </w:rPr>
  </w:style>
  <w:style w:type="character" w:styleId="af1">
    <w:name w:val="Intense Reference"/>
    <w:uiPriority w:val="32"/>
    <w:qFormat/>
    <w:rsid w:val="004B2726"/>
    <w:rPr>
      <w:b/>
      <w:bCs/>
      <w:smallCaps/>
      <w:color w:val="auto"/>
    </w:rPr>
  </w:style>
  <w:style w:type="character" w:styleId="af2">
    <w:name w:val="Book Title"/>
    <w:uiPriority w:val="33"/>
    <w:qFormat/>
    <w:rsid w:val="004B27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2726"/>
    <w:pPr>
      <w:outlineLvl w:val="9"/>
    </w:pPr>
  </w:style>
  <w:style w:type="character" w:customStyle="1" w:styleId="apple-style-span">
    <w:name w:val="apple-style-span"/>
    <w:basedOn w:val="a0"/>
    <w:rsid w:val="00164821"/>
  </w:style>
  <w:style w:type="paragraph" w:customStyle="1" w:styleId="buttonheading">
    <w:name w:val="buttonheading"/>
    <w:basedOn w:val="a"/>
    <w:rsid w:val="001648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1648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64821"/>
  </w:style>
  <w:style w:type="character" w:styleId="af5">
    <w:name w:val="Hyperlink"/>
    <w:basedOn w:val="a0"/>
    <w:uiPriority w:val="99"/>
    <w:semiHidden/>
    <w:unhideWhenUsed/>
    <w:rsid w:val="00164821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64821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4821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E42F3F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7850">
                      <w:marLeft w:val="91"/>
                      <w:marRight w:val="0"/>
                      <w:marTop w:val="2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9154">
                  <w:marLeft w:val="0"/>
                  <w:marRight w:val="0"/>
                  <w:marTop w:val="3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773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116D-E29B-47B0-A9DF-7D5EF94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User9</cp:lastModifiedBy>
  <cp:revision>32</cp:revision>
  <cp:lastPrinted>2015-08-27T02:45:00Z</cp:lastPrinted>
  <dcterms:created xsi:type="dcterms:W3CDTF">2020-05-29T03:29:00Z</dcterms:created>
  <dcterms:modified xsi:type="dcterms:W3CDTF">2020-08-16T05:46:00Z</dcterms:modified>
</cp:coreProperties>
</file>